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52"/>
          <w:szCs w:val="52"/>
        </w:rPr>
      </w:pPr>
      <w:r>
        <w:rPr>
          <w:rFonts w:hint="eastAsia" w:ascii="黑体" w:hAnsi="黑体" w:eastAsia="黑体"/>
          <w:b/>
          <w:sz w:val="52"/>
          <w:szCs w:val="52"/>
        </w:rPr>
        <w:t>硕士学位论文答辩公示</w:t>
      </w:r>
    </w:p>
    <w:tbl>
      <w:tblPr>
        <w:tblStyle w:val="5"/>
        <w:tblpPr w:leftFromText="181" w:rightFromText="181" w:vertAnchor="text" w:horzAnchor="page" w:tblpX="1855"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720"/>
        <w:gridCol w:w="1510"/>
        <w:gridCol w:w="166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shd w:val="clear" w:color="auto" w:fill="FFFFFF" w:themeFill="background1"/>
            <w:vAlign w:val="center"/>
          </w:tcPr>
          <w:p>
            <w:pPr>
              <w:ind w:left="210" w:leftChars="100" w:right="210" w:rightChars="100"/>
              <w:jc w:val="distribute"/>
            </w:pPr>
            <w:r>
              <w:rPr>
                <w:rFonts w:hint="eastAsia"/>
              </w:rPr>
              <w:t>学院（部名称）</w:t>
            </w:r>
          </w:p>
        </w:tc>
        <w:tc>
          <w:tcPr>
            <w:tcW w:w="6380" w:type="dxa"/>
            <w:gridSpan w:val="4"/>
            <w:vAlign w:val="center"/>
          </w:tcPr>
          <w:p>
            <w:pPr>
              <w:jc w:val="center"/>
            </w:pPr>
            <w:r>
              <w:rPr>
                <w:rFonts w:hint="eastAsia"/>
              </w:rPr>
              <w:t>船海与能源动力工程学院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shd w:val="clear" w:color="auto" w:fill="FFFFFF" w:themeFill="background1"/>
            <w:vAlign w:val="center"/>
          </w:tcPr>
          <w:p>
            <w:pPr>
              <w:ind w:left="210" w:leftChars="100" w:right="210" w:rightChars="100"/>
              <w:jc w:val="distribute"/>
            </w:pPr>
            <w:r>
              <w:rPr>
                <w:rFonts w:hint="eastAsia"/>
              </w:rPr>
              <w:t>学位论文题目</w:t>
            </w:r>
          </w:p>
        </w:tc>
        <w:tc>
          <w:tcPr>
            <w:tcW w:w="6380" w:type="dxa"/>
            <w:gridSpan w:val="4"/>
            <w:vAlign w:val="center"/>
          </w:tcPr>
          <w:p>
            <w:pPr>
              <w:jc w:val="center"/>
            </w:pPr>
            <w:r>
              <w:rPr>
                <w:rFonts w:hint="eastAsia"/>
              </w:rPr>
              <w:t>基于天空辐射制冷与太阳能耦合利用的聚光热电发电设计及性能优化研究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shd w:val="clear" w:color="auto" w:fill="FFFFFF" w:themeFill="background1"/>
            <w:vAlign w:val="center"/>
          </w:tcPr>
          <w:p>
            <w:pPr>
              <w:ind w:left="210" w:leftChars="100" w:right="210" w:rightChars="100"/>
              <w:jc w:val="distribute"/>
            </w:pPr>
            <w:r>
              <w:rPr>
                <w:rFonts w:hint="eastAsia"/>
              </w:rPr>
              <w:t>专业名称</w:t>
            </w:r>
          </w:p>
        </w:tc>
        <w:tc>
          <w:tcPr>
            <w:tcW w:w="6380" w:type="dxa"/>
            <w:gridSpan w:val="4"/>
            <w:vAlign w:val="center"/>
          </w:tcPr>
          <w:p>
            <w:pPr>
              <w:jc w:val="center"/>
            </w:pPr>
            <w:r>
              <w:rPr>
                <w:rFonts w:hint="eastAsia"/>
              </w:rPr>
              <w:t>轮机工程（全日制学硕）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shd w:val="clear" w:color="auto" w:fill="FFFFFF" w:themeFill="background1"/>
            <w:vAlign w:val="center"/>
          </w:tcPr>
          <w:p>
            <w:pPr>
              <w:ind w:left="210" w:leftChars="100" w:right="210" w:rightChars="100"/>
              <w:jc w:val="distribute"/>
            </w:pPr>
            <w:r>
              <w:rPr>
                <w:rFonts w:hint="eastAsia"/>
              </w:rPr>
              <w:t>答辩人</w:t>
            </w:r>
          </w:p>
        </w:tc>
        <w:tc>
          <w:tcPr>
            <w:tcW w:w="6380" w:type="dxa"/>
            <w:gridSpan w:val="4"/>
            <w:vAlign w:val="center"/>
          </w:tcPr>
          <w:p>
            <w:pPr>
              <w:jc w:val="center"/>
            </w:pPr>
            <w:r>
              <w:rPr>
                <w:rFonts w:hint="eastAsia"/>
              </w:rPr>
              <w:t>张波龙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shd w:val="clear" w:color="auto" w:fill="FFFFFF" w:themeFill="background1"/>
            <w:vAlign w:val="center"/>
          </w:tcPr>
          <w:p>
            <w:pPr>
              <w:ind w:left="210" w:leftChars="100" w:right="210" w:rightChars="100"/>
              <w:jc w:val="distribute"/>
            </w:pPr>
            <w:r>
              <w:rPr>
                <w:rFonts w:hint="eastAsia"/>
              </w:rPr>
              <w:t>导师姓名</w:t>
            </w:r>
          </w:p>
        </w:tc>
        <w:tc>
          <w:tcPr>
            <w:tcW w:w="6380" w:type="dxa"/>
            <w:gridSpan w:val="4"/>
            <w:vAlign w:val="center"/>
          </w:tcPr>
          <w:p>
            <w:pPr>
              <w:jc w:val="center"/>
            </w:pPr>
            <w:r>
              <w:rPr>
                <w:rFonts w:hint="eastAsia"/>
              </w:rPr>
              <w:t>郭蕴华、吕松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shd w:val="clear" w:color="auto" w:fill="FFFFFF" w:themeFill="background1"/>
            <w:vAlign w:val="center"/>
          </w:tcPr>
          <w:p>
            <w:pPr>
              <w:ind w:left="210" w:leftChars="100" w:right="210" w:rightChars="100"/>
              <w:jc w:val="distribute"/>
            </w:pPr>
            <w:r>
              <w:rPr>
                <w:rFonts w:hint="eastAsia"/>
              </w:rPr>
              <w:t>答辩时间</w:t>
            </w:r>
          </w:p>
        </w:tc>
        <w:tc>
          <w:tcPr>
            <w:tcW w:w="6380" w:type="dxa"/>
            <w:gridSpan w:val="4"/>
            <w:vAlign w:val="center"/>
          </w:tcPr>
          <w:p>
            <w:pPr>
              <w:jc w:val="center"/>
              <w:rPr>
                <w:rFonts w:hint="default" w:eastAsiaTheme="minorEastAsia"/>
                <w:lang w:val="en-US" w:eastAsia="zh-CN"/>
              </w:rPr>
            </w:pPr>
            <w:r>
              <w:rPr>
                <w:rFonts w:hint="eastAsia"/>
              </w:rPr>
              <w:t>2</w:t>
            </w:r>
            <w:r>
              <w:t>024</w:t>
            </w:r>
            <w:r>
              <w:rPr>
                <w:rFonts w:hint="eastAsia"/>
              </w:rPr>
              <w:t>年</w:t>
            </w:r>
            <w:r>
              <w:t>5</w:t>
            </w:r>
            <w:r>
              <w:rPr>
                <w:rFonts w:hint="eastAsia"/>
              </w:rPr>
              <w:t xml:space="preserve">月19日 </w:t>
            </w:r>
            <w:r>
              <w:rPr>
                <w:rFonts w:hint="eastAsia"/>
                <w:lang w:val="en-US" w:eastAsia="zh-CN"/>
              </w:rPr>
              <w:t xml:space="preserve"> 19：00-20：00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shd w:val="clear" w:color="auto" w:fill="FFFFFF" w:themeFill="background1"/>
            <w:vAlign w:val="center"/>
          </w:tcPr>
          <w:p>
            <w:pPr>
              <w:ind w:left="210" w:leftChars="100" w:right="210" w:rightChars="100"/>
              <w:jc w:val="distribute"/>
            </w:pPr>
            <w:r>
              <w:rPr>
                <w:rFonts w:hint="eastAsia"/>
              </w:rPr>
              <w:t>答辩地点</w:t>
            </w:r>
          </w:p>
        </w:tc>
        <w:tc>
          <w:tcPr>
            <w:tcW w:w="6380" w:type="dxa"/>
            <w:gridSpan w:val="4"/>
            <w:vAlign w:val="center"/>
          </w:tcPr>
          <w:p>
            <w:pPr>
              <w:jc w:val="center"/>
            </w:pPr>
            <w:r>
              <w:rPr>
                <w:rFonts w:hint="eastAsia"/>
              </w:rPr>
              <w:t>动力楼</w:t>
            </w:r>
            <w: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vMerge w:val="restart"/>
            <w:shd w:val="clear" w:color="auto" w:fill="FFFFFF" w:themeFill="background1"/>
            <w:vAlign w:val="center"/>
          </w:tcPr>
          <w:p>
            <w:pPr>
              <w:ind w:left="210" w:leftChars="100" w:right="210" w:rightChars="100"/>
              <w:jc w:val="distribute"/>
            </w:pPr>
          </w:p>
          <w:p>
            <w:pPr>
              <w:ind w:left="210" w:leftChars="100" w:right="210" w:rightChars="100"/>
              <w:jc w:val="distribute"/>
            </w:pPr>
          </w:p>
          <w:p>
            <w:pPr>
              <w:ind w:left="210" w:leftChars="100" w:right="210" w:rightChars="100"/>
              <w:jc w:val="distribute"/>
            </w:pPr>
            <w:r>
              <w:rPr>
                <w:rFonts w:hint="eastAsia"/>
              </w:rPr>
              <w:t>答辩委员会</w:t>
            </w:r>
          </w:p>
          <w:p>
            <w:pPr>
              <w:ind w:left="210" w:leftChars="100" w:right="210" w:rightChars="100"/>
              <w:jc w:val="distribute"/>
            </w:pPr>
          </w:p>
          <w:p>
            <w:pPr>
              <w:ind w:left="210" w:leftChars="100" w:right="210" w:rightChars="100"/>
              <w:jc w:val="distribute"/>
            </w:pPr>
          </w:p>
        </w:tc>
        <w:tc>
          <w:tcPr>
            <w:tcW w:w="720" w:type="dxa"/>
            <w:vAlign w:val="center"/>
          </w:tcPr>
          <w:p>
            <w:pPr>
              <w:jc w:val="center"/>
            </w:pPr>
          </w:p>
        </w:tc>
        <w:tc>
          <w:tcPr>
            <w:tcW w:w="1510" w:type="dxa"/>
            <w:vAlign w:val="center"/>
          </w:tcPr>
          <w:p>
            <w:pPr>
              <w:jc w:val="center"/>
            </w:pPr>
            <w:r>
              <w:rPr>
                <w:rFonts w:hint="eastAsia"/>
              </w:rPr>
              <w:t>姓名</w:t>
            </w:r>
          </w:p>
        </w:tc>
        <w:tc>
          <w:tcPr>
            <w:tcW w:w="1660" w:type="dxa"/>
            <w:vAlign w:val="center"/>
          </w:tcPr>
          <w:p>
            <w:pPr>
              <w:jc w:val="center"/>
            </w:pPr>
            <w:r>
              <w:rPr>
                <w:rFonts w:hint="eastAsia"/>
              </w:rPr>
              <w:t>职称</w:t>
            </w:r>
          </w:p>
        </w:tc>
        <w:tc>
          <w:tcPr>
            <w:tcW w:w="2490" w:type="dxa"/>
            <w:vAlign w:val="center"/>
          </w:tcPr>
          <w:p>
            <w:pPr>
              <w:jc w:val="center"/>
            </w:pPr>
            <w:r>
              <w:rPr>
                <w:rFonts w:hint="eastAsia"/>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916" w:type="dxa"/>
            <w:vMerge w:val="continue"/>
            <w:shd w:val="clear" w:color="auto" w:fill="FFFFFF" w:themeFill="background1"/>
          </w:tcPr>
          <w:p/>
        </w:tc>
        <w:tc>
          <w:tcPr>
            <w:tcW w:w="720" w:type="dxa"/>
            <w:vAlign w:val="center"/>
          </w:tcPr>
          <w:p>
            <w:pPr>
              <w:jc w:val="center"/>
            </w:pPr>
            <w:r>
              <w:rPr>
                <w:rFonts w:hint="eastAsia"/>
              </w:rPr>
              <w:t>主席</w:t>
            </w:r>
          </w:p>
        </w:tc>
        <w:tc>
          <w:tcPr>
            <w:tcW w:w="1510" w:type="dxa"/>
            <w:vAlign w:val="center"/>
          </w:tcPr>
          <w:p>
            <w:pPr>
              <w:jc w:val="center"/>
            </w:pPr>
            <w:r>
              <w:rPr>
                <w:rFonts w:hint="eastAsia"/>
              </w:rPr>
              <w:t>孙俊</w:t>
            </w:r>
          </w:p>
        </w:tc>
        <w:tc>
          <w:tcPr>
            <w:tcW w:w="1660" w:type="dxa"/>
            <w:vAlign w:val="center"/>
          </w:tcPr>
          <w:p>
            <w:pPr>
              <w:jc w:val="center"/>
            </w:pPr>
            <w:r>
              <w:rPr>
                <w:rFonts w:hint="eastAsia"/>
              </w:rPr>
              <w:t>教授</w:t>
            </w:r>
            <w:r>
              <w:t>/硕导</w:t>
            </w:r>
          </w:p>
        </w:tc>
        <w:tc>
          <w:tcPr>
            <w:tcW w:w="2490" w:type="dxa"/>
            <w:vAlign w:val="center"/>
          </w:tcPr>
          <w:p>
            <w:pPr>
              <w:jc w:val="center"/>
            </w:pPr>
            <w:r>
              <w:rPr>
                <w:rFonts w:hint="eastAsia"/>
              </w:rPr>
              <w:t>武汉理工大学船海与能源动力工程学院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vMerge w:val="continue"/>
            <w:shd w:val="clear" w:color="auto" w:fill="FFFFFF" w:themeFill="background1"/>
          </w:tcPr>
          <w:p/>
        </w:tc>
        <w:tc>
          <w:tcPr>
            <w:tcW w:w="720" w:type="dxa"/>
            <w:vMerge w:val="restart"/>
            <w:vAlign w:val="center"/>
          </w:tcPr>
          <w:p>
            <w:pPr>
              <w:jc w:val="center"/>
            </w:pPr>
            <w:r>
              <w:rPr>
                <w:rFonts w:hint="eastAsia"/>
              </w:rPr>
              <w:t>委员</w:t>
            </w:r>
          </w:p>
        </w:tc>
        <w:tc>
          <w:tcPr>
            <w:tcW w:w="1510" w:type="dxa"/>
            <w:vAlign w:val="center"/>
          </w:tcPr>
          <w:p>
            <w:pPr>
              <w:jc w:val="center"/>
            </w:pPr>
            <w:r>
              <w:rPr>
                <w:rFonts w:hint="eastAsia"/>
              </w:rPr>
              <w:t>雷体平</w:t>
            </w:r>
          </w:p>
        </w:tc>
        <w:tc>
          <w:tcPr>
            <w:tcW w:w="1660" w:type="dxa"/>
            <w:vAlign w:val="center"/>
          </w:tcPr>
          <w:p>
            <w:pPr>
              <w:jc w:val="center"/>
            </w:pPr>
            <w:r>
              <w:rPr>
                <w:rFonts w:hint="eastAsia"/>
              </w:rPr>
              <w:t>高级工程师</w:t>
            </w:r>
          </w:p>
        </w:tc>
        <w:tc>
          <w:tcPr>
            <w:tcW w:w="2490" w:type="dxa"/>
            <w:vAlign w:val="center"/>
          </w:tcPr>
          <w:p>
            <w:pPr>
              <w:jc w:val="center"/>
            </w:pPr>
            <w:r>
              <w:rPr>
                <w:rFonts w:hint="eastAsia"/>
              </w:rPr>
              <w:t>华电湖北发电有限公司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vMerge w:val="continue"/>
            <w:shd w:val="clear" w:color="auto" w:fill="FFFFFF" w:themeFill="background1"/>
          </w:tcPr>
          <w:p/>
        </w:tc>
        <w:tc>
          <w:tcPr>
            <w:tcW w:w="720" w:type="dxa"/>
            <w:vMerge w:val="continue"/>
            <w:vAlign w:val="center"/>
          </w:tcPr>
          <w:p>
            <w:pPr>
              <w:jc w:val="center"/>
            </w:pPr>
          </w:p>
        </w:tc>
        <w:tc>
          <w:tcPr>
            <w:tcW w:w="1510" w:type="dxa"/>
            <w:vAlign w:val="center"/>
          </w:tcPr>
          <w:p>
            <w:pPr>
              <w:jc w:val="center"/>
            </w:pPr>
            <w:r>
              <w:rPr>
                <w:rFonts w:hint="eastAsia"/>
              </w:rPr>
              <w:t>徐立</w:t>
            </w:r>
          </w:p>
        </w:tc>
        <w:tc>
          <w:tcPr>
            <w:tcW w:w="1660" w:type="dxa"/>
            <w:vAlign w:val="center"/>
          </w:tcPr>
          <w:p>
            <w:pPr>
              <w:jc w:val="center"/>
            </w:pPr>
            <w:r>
              <w:rPr>
                <w:rFonts w:hint="eastAsia"/>
              </w:rPr>
              <w:t>教授</w:t>
            </w:r>
            <w:r>
              <w:t xml:space="preserve">/博导  </w:t>
            </w:r>
          </w:p>
        </w:tc>
        <w:tc>
          <w:tcPr>
            <w:tcW w:w="2490" w:type="dxa"/>
            <w:vAlign w:val="center"/>
          </w:tcPr>
          <w:p>
            <w:pPr>
              <w:jc w:val="center"/>
            </w:pPr>
            <w:r>
              <w:rPr>
                <w:rFonts w:hint="eastAsia"/>
              </w:rPr>
              <w:t>武汉理工大学船海与能源动力工程学院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vMerge w:val="continue"/>
            <w:shd w:val="clear" w:color="auto" w:fill="FFFFFF" w:themeFill="background1"/>
          </w:tcPr>
          <w:p/>
        </w:tc>
        <w:tc>
          <w:tcPr>
            <w:tcW w:w="720" w:type="dxa"/>
            <w:vMerge w:val="continue"/>
            <w:vAlign w:val="center"/>
          </w:tcPr>
          <w:p>
            <w:pPr>
              <w:jc w:val="center"/>
            </w:pPr>
          </w:p>
        </w:tc>
        <w:tc>
          <w:tcPr>
            <w:tcW w:w="1510" w:type="dxa"/>
            <w:vAlign w:val="center"/>
          </w:tcPr>
          <w:p>
            <w:pPr>
              <w:jc w:val="center"/>
            </w:pPr>
            <w:r>
              <w:rPr>
                <w:rFonts w:hint="eastAsia"/>
              </w:rPr>
              <w:t>李捷</w:t>
            </w:r>
          </w:p>
        </w:tc>
        <w:tc>
          <w:tcPr>
            <w:tcW w:w="1660" w:type="dxa"/>
            <w:vAlign w:val="center"/>
          </w:tcPr>
          <w:p>
            <w:pPr>
              <w:jc w:val="center"/>
            </w:pPr>
            <w:r>
              <w:rPr>
                <w:rFonts w:hint="eastAsia"/>
              </w:rPr>
              <w:t>副教授</w:t>
            </w:r>
            <w:r>
              <w:t>/硕导</w:t>
            </w:r>
          </w:p>
        </w:tc>
        <w:tc>
          <w:tcPr>
            <w:tcW w:w="2490" w:type="dxa"/>
            <w:vAlign w:val="center"/>
          </w:tcPr>
          <w:p>
            <w:pPr>
              <w:jc w:val="center"/>
            </w:pPr>
            <w:r>
              <w:rPr>
                <w:rFonts w:hint="eastAsia"/>
              </w:rPr>
              <w:t>武汉理工大学船海与能源动力工程学院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vMerge w:val="continue"/>
            <w:shd w:val="clear" w:color="auto" w:fill="FFFFFF" w:themeFill="background1"/>
          </w:tcPr>
          <w:p/>
        </w:tc>
        <w:tc>
          <w:tcPr>
            <w:tcW w:w="720" w:type="dxa"/>
            <w:vMerge w:val="continue"/>
            <w:vAlign w:val="center"/>
          </w:tcPr>
          <w:p>
            <w:pPr>
              <w:jc w:val="center"/>
            </w:pPr>
          </w:p>
        </w:tc>
        <w:tc>
          <w:tcPr>
            <w:tcW w:w="1510" w:type="dxa"/>
            <w:vAlign w:val="center"/>
          </w:tcPr>
          <w:p>
            <w:pPr>
              <w:jc w:val="center"/>
            </w:pPr>
            <w:r>
              <w:rPr>
                <w:rFonts w:hint="eastAsia"/>
              </w:rPr>
              <w:t>康鑫</w:t>
            </w:r>
          </w:p>
        </w:tc>
        <w:tc>
          <w:tcPr>
            <w:tcW w:w="1660" w:type="dxa"/>
            <w:vAlign w:val="center"/>
          </w:tcPr>
          <w:p>
            <w:pPr>
              <w:jc w:val="center"/>
            </w:pPr>
            <w:r>
              <w:rPr>
                <w:rFonts w:hint="eastAsia"/>
              </w:rPr>
              <w:t>副教授</w:t>
            </w:r>
            <w:r>
              <w:t>/硕导</w:t>
            </w:r>
          </w:p>
        </w:tc>
        <w:tc>
          <w:tcPr>
            <w:tcW w:w="2490" w:type="dxa"/>
            <w:vAlign w:val="center"/>
          </w:tcPr>
          <w:p>
            <w:pPr>
              <w:jc w:val="center"/>
            </w:pPr>
            <w:r>
              <w:rPr>
                <w:rFonts w:hint="eastAsia"/>
              </w:rPr>
              <w:t>武汉理工大学</w:t>
            </w:r>
            <w:r>
              <w:rPr>
                <w:rFonts w:hint="eastAsia"/>
                <w:lang w:val="en-US" w:eastAsia="zh-CN"/>
              </w:rPr>
              <w:t>土木工程与建筑</w:t>
            </w:r>
            <w:bookmarkStart w:id="0" w:name="_GoBack"/>
            <w:bookmarkEnd w:id="0"/>
            <w:r>
              <w:rPr>
                <w:rFonts w:hint="eastAsia"/>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916" w:type="dxa"/>
            <w:vMerge w:val="continue"/>
            <w:shd w:val="clear" w:color="auto" w:fill="FFFFFF" w:themeFill="background1"/>
          </w:tcPr>
          <w:p/>
        </w:tc>
        <w:tc>
          <w:tcPr>
            <w:tcW w:w="720" w:type="dxa"/>
            <w:vAlign w:val="center"/>
          </w:tcPr>
          <w:p>
            <w:pPr>
              <w:jc w:val="center"/>
            </w:pPr>
            <w:r>
              <w:rPr>
                <w:rFonts w:hint="eastAsia"/>
              </w:rPr>
              <w:t>秘书</w:t>
            </w:r>
          </w:p>
        </w:tc>
        <w:tc>
          <w:tcPr>
            <w:tcW w:w="1510" w:type="dxa"/>
            <w:vAlign w:val="center"/>
          </w:tcPr>
          <w:p>
            <w:pPr>
              <w:jc w:val="center"/>
            </w:pPr>
            <w:r>
              <w:rPr>
                <w:rFonts w:hint="eastAsia"/>
              </w:rPr>
              <w:t>刘慧敏</w:t>
            </w:r>
          </w:p>
        </w:tc>
        <w:tc>
          <w:tcPr>
            <w:tcW w:w="1660" w:type="dxa"/>
            <w:vAlign w:val="center"/>
          </w:tcPr>
          <w:p>
            <w:pPr>
              <w:jc w:val="center"/>
            </w:pPr>
            <w:r>
              <w:rPr>
                <w:rFonts w:hint="eastAsia"/>
              </w:rPr>
              <w:t>研究员</w:t>
            </w:r>
            <w:r>
              <w:t>/硕导</w:t>
            </w:r>
          </w:p>
        </w:tc>
        <w:tc>
          <w:tcPr>
            <w:tcW w:w="2490" w:type="dxa"/>
            <w:vAlign w:val="center"/>
          </w:tcPr>
          <w:p>
            <w:pPr>
              <w:jc w:val="center"/>
            </w:pPr>
            <w:r>
              <w:rPr>
                <w:rFonts w:hint="eastAsia"/>
              </w:rPr>
              <w:t>武汉理工大学船海与能源动力工程学院</w:t>
            </w:r>
          </w:p>
        </w:tc>
      </w:tr>
    </w:tbl>
    <w:p>
      <w:pPr>
        <w:widowControl/>
        <w:jc w:val="left"/>
        <w:rPr>
          <w:rFonts w:ascii="黑体" w:hAnsi="黑体" w:eastAsia="黑体"/>
          <w:b/>
          <w:sz w:val="52"/>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DD"/>
    <w:rsid w:val="000176EE"/>
    <w:rsid w:val="000904B0"/>
    <w:rsid w:val="000A468A"/>
    <w:rsid w:val="000A5622"/>
    <w:rsid w:val="000B44D9"/>
    <w:rsid w:val="001535F9"/>
    <w:rsid w:val="00171E7A"/>
    <w:rsid w:val="001C5EE8"/>
    <w:rsid w:val="001D55F8"/>
    <w:rsid w:val="001E5539"/>
    <w:rsid w:val="00220C9F"/>
    <w:rsid w:val="00236452"/>
    <w:rsid w:val="00256122"/>
    <w:rsid w:val="002714A6"/>
    <w:rsid w:val="002813D5"/>
    <w:rsid w:val="002B1B7B"/>
    <w:rsid w:val="002D06C6"/>
    <w:rsid w:val="002F74FB"/>
    <w:rsid w:val="00315CEC"/>
    <w:rsid w:val="00324872"/>
    <w:rsid w:val="00325C9A"/>
    <w:rsid w:val="00343CE0"/>
    <w:rsid w:val="00346B32"/>
    <w:rsid w:val="00353222"/>
    <w:rsid w:val="00366054"/>
    <w:rsid w:val="00385E83"/>
    <w:rsid w:val="003B4609"/>
    <w:rsid w:val="003E4E77"/>
    <w:rsid w:val="004C13EF"/>
    <w:rsid w:val="004C1441"/>
    <w:rsid w:val="004C7DD6"/>
    <w:rsid w:val="004D2569"/>
    <w:rsid w:val="004D5236"/>
    <w:rsid w:val="00500F0F"/>
    <w:rsid w:val="005230DC"/>
    <w:rsid w:val="00534BCE"/>
    <w:rsid w:val="00573FDD"/>
    <w:rsid w:val="005F51C0"/>
    <w:rsid w:val="00601F7A"/>
    <w:rsid w:val="00610DD4"/>
    <w:rsid w:val="00673191"/>
    <w:rsid w:val="006777AD"/>
    <w:rsid w:val="006855B9"/>
    <w:rsid w:val="006E6048"/>
    <w:rsid w:val="00710DD5"/>
    <w:rsid w:val="00735128"/>
    <w:rsid w:val="00735330"/>
    <w:rsid w:val="007556F8"/>
    <w:rsid w:val="007D6CC1"/>
    <w:rsid w:val="007F04C4"/>
    <w:rsid w:val="007F506D"/>
    <w:rsid w:val="007F532F"/>
    <w:rsid w:val="00801904"/>
    <w:rsid w:val="008048A3"/>
    <w:rsid w:val="00842AB8"/>
    <w:rsid w:val="008566F0"/>
    <w:rsid w:val="00861DC2"/>
    <w:rsid w:val="0086417C"/>
    <w:rsid w:val="00882568"/>
    <w:rsid w:val="00891DDE"/>
    <w:rsid w:val="008976EB"/>
    <w:rsid w:val="008A4B48"/>
    <w:rsid w:val="008C02F9"/>
    <w:rsid w:val="008C6185"/>
    <w:rsid w:val="009065A1"/>
    <w:rsid w:val="00906FCD"/>
    <w:rsid w:val="009173E8"/>
    <w:rsid w:val="009370DB"/>
    <w:rsid w:val="00971021"/>
    <w:rsid w:val="0099223C"/>
    <w:rsid w:val="00995FFF"/>
    <w:rsid w:val="009A5D33"/>
    <w:rsid w:val="009D16A0"/>
    <w:rsid w:val="009D4099"/>
    <w:rsid w:val="00A70789"/>
    <w:rsid w:val="00A731D7"/>
    <w:rsid w:val="00A8452D"/>
    <w:rsid w:val="00A8514D"/>
    <w:rsid w:val="00A87393"/>
    <w:rsid w:val="00A9002A"/>
    <w:rsid w:val="00AA2831"/>
    <w:rsid w:val="00AA5E31"/>
    <w:rsid w:val="00AD1B28"/>
    <w:rsid w:val="00B02692"/>
    <w:rsid w:val="00B11F87"/>
    <w:rsid w:val="00B40B30"/>
    <w:rsid w:val="00B54906"/>
    <w:rsid w:val="00BD40CF"/>
    <w:rsid w:val="00BE7076"/>
    <w:rsid w:val="00C403B3"/>
    <w:rsid w:val="00C544A1"/>
    <w:rsid w:val="00CB79DE"/>
    <w:rsid w:val="00CD330D"/>
    <w:rsid w:val="00D16AB2"/>
    <w:rsid w:val="00D27E03"/>
    <w:rsid w:val="00D60A5C"/>
    <w:rsid w:val="00D80C11"/>
    <w:rsid w:val="00D978ED"/>
    <w:rsid w:val="00DF3453"/>
    <w:rsid w:val="00E32074"/>
    <w:rsid w:val="00E42E30"/>
    <w:rsid w:val="00E45B9C"/>
    <w:rsid w:val="00E57D9C"/>
    <w:rsid w:val="00E92CDD"/>
    <w:rsid w:val="00ED7741"/>
    <w:rsid w:val="00F06A7E"/>
    <w:rsid w:val="00F14D36"/>
    <w:rsid w:val="00F9487F"/>
    <w:rsid w:val="00FA6D30"/>
    <w:rsid w:val="00FF6E55"/>
    <w:rsid w:val="146E13A4"/>
    <w:rsid w:val="17D640E9"/>
    <w:rsid w:val="6B06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浅色1"/>
    <w:basedOn w:val="4"/>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8">
    <w:name w:val="无格式表格 11"/>
    <w:basedOn w:val="4"/>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2E531-F31E-4D45-BFC7-42D739632B28}">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302</Characters>
  <Lines>2</Lines>
  <Paragraphs>1</Paragraphs>
  <TotalTime>100</TotalTime>
  <ScaleCrop>false</ScaleCrop>
  <LinksUpToDate>false</LinksUpToDate>
  <CharactersWithSpaces>353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2024-05-14T03:18:00Z</dcterms:created>
  <dc:creator>Administrator</dc:creator>
  <cp:lastModifiedBy>zyp</cp:lastModifiedBy>
  <dcterms:modified xsi:type="dcterms:W3CDTF">2024-05-15T01:19:11Z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